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360" w:lineRule="auto"/>
        <w:ind w:left="4678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>
      <w:pPr>
        <w:pStyle w:val="SemEspaamento"/>
        <w:rPr>
          <w:rFonts w:ascii="Georgia" w:hAnsi="Georgia" w:cs="Courier New"/>
          <w:b/>
          <w:sz w:val="32"/>
          <w:szCs w:val="32"/>
        </w:rPr>
      </w:pPr>
      <w:r>
        <w:rPr>
          <w:rFonts w:ascii="Georgia" w:hAnsi="Georgia" w:cs="Courier New"/>
          <w:b/>
          <w:sz w:val="32"/>
          <w:szCs w:val="32"/>
        </w:rPr>
        <w:t>PROJETO DE LEI DO LEGISLATIVO Nº.1</w:t>
      </w:r>
      <w:r>
        <w:rPr>
          <w:rFonts w:ascii="Georgia" w:hAnsi="Georgia" w:cs="Courier New"/>
          <w:b/>
          <w:sz w:val="32"/>
          <w:szCs w:val="32"/>
        </w:rPr>
        <w:t>58</w:t>
      </w:r>
      <w:r>
        <w:rPr>
          <w:rFonts w:ascii="Georgia" w:hAnsi="Georgia" w:cs="Courier New"/>
          <w:b/>
          <w:sz w:val="32"/>
          <w:szCs w:val="32"/>
        </w:rPr>
        <w:t>/202</w:t>
      </w:r>
      <w:r>
        <w:rPr>
          <w:rFonts w:ascii="Georgia" w:hAnsi="Georgia" w:cs="Courier New"/>
          <w:b/>
          <w:sz w:val="32"/>
          <w:szCs w:val="32"/>
        </w:rPr>
        <w:t>3</w:t>
      </w:r>
      <w:r>
        <w:rPr>
          <w:rFonts w:ascii="Georgia" w:hAnsi="Georgia" w:cs="Courier New"/>
          <w:b/>
          <w:sz w:val="32"/>
          <w:szCs w:val="32"/>
        </w:rPr>
        <w:t xml:space="preserve"> DE </w:t>
      </w:r>
      <w:r>
        <w:rPr>
          <w:rFonts w:ascii="Georgia" w:hAnsi="Georgia" w:cs="Courier New"/>
          <w:b/>
          <w:sz w:val="32"/>
          <w:szCs w:val="32"/>
        </w:rPr>
        <w:t>16</w:t>
      </w:r>
      <w:r>
        <w:rPr>
          <w:rFonts w:ascii="Georgia" w:hAnsi="Georgia" w:cs="Courier New"/>
          <w:b/>
          <w:sz w:val="32"/>
          <w:szCs w:val="32"/>
        </w:rPr>
        <w:t xml:space="preserve"> DE </w:t>
      </w:r>
      <w:r>
        <w:rPr>
          <w:rFonts w:ascii="Georgia" w:hAnsi="Georgia" w:cs="Courier New"/>
          <w:b/>
          <w:sz w:val="32"/>
          <w:szCs w:val="32"/>
        </w:rPr>
        <w:t>MAIO</w:t>
      </w:r>
      <w:r>
        <w:rPr>
          <w:rFonts w:ascii="Georgia" w:hAnsi="Georgia" w:cs="Courier New"/>
          <w:b/>
          <w:sz w:val="32"/>
          <w:szCs w:val="32"/>
        </w:rPr>
        <w:t xml:space="preserve"> DE 202</w:t>
      </w:r>
      <w:r>
        <w:rPr>
          <w:rFonts w:ascii="Georgia" w:hAnsi="Georgia" w:cs="Courier New"/>
          <w:b/>
          <w:sz w:val="32"/>
          <w:szCs w:val="32"/>
        </w:rPr>
        <w:t>3</w:t>
      </w:r>
      <w:r>
        <w:rPr>
          <w:rFonts w:ascii="Georgia" w:hAnsi="Georgia" w:cs="Courier New"/>
          <w:b/>
          <w:sz w:val="32"/>
          <w:szCs w:val="32"/>
        </w:rPr>
        <w:t>.</w:t>
      </w:r>
    </w:p>
    <w:p>
      <w:pPr>
        <w:pStyle w:val="SemEspaamento"/>
        <w:rPr>
          <w:rFonts w:ascii="Georgia" w:hAnsi="Georgia" w:cs="Courier New"/>
          <w:b/>
          <w:sz w:val="32"/>
          <w:szCs w:val="32"/>
        </w:rPr>
      </w:pPr>
    </w:p>
    <w:p>
      <w:pPr>
        <w:pStyle w:val="SemEspaamento"/>
        <w:rPr>
          <w:rFonts w:ascii="Georgia" w:hAnsi="Georgia" w:cs="Courier New"/>
        </w:rPr>
      </w:pPr>
    </w:p>
    <w:p>
      <w:pPr>
        <w:pStyle w:val="SemEspaamento"/>
        <w:ind w:left="2832"/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“</w:t>
      </w:r>
      <w:r>
        <w:rPr>
          <w:rFonts w:ascii="Georgia" w:hAnsi="Georgia" w:cs="Courier New"/>
          <w:sz w:val="24"/>
          <w:szCs w:val="24"/>
        </w:rPr>
        <w:t>INSTITUI A SEMANA DA ÁGUA NO MUNICÍPIO DE MACAÚBAS E DA OUTRAS PROVIDÊNCIAS</w:t>
      </w:r>
      <w:r>
        <w:rPr>
          <w:rFonts w:ascii="Georgia" w:hAnsi="Georgia" w:cs="Courier New"/>
          <w:sz w:val="24"/>
          <w:szCs w:val="24"/>
        </w:rPr>
        <w:t>”.</w:t>
      </w:r>
    </w:p>
    <w:p>
      <w:pPr>
        <w:pStyle w:val="SemEspaamento"/>
        <w:ind w:left="2832"/>
        <w:jc w:val="both"/>
        <w:rPr>
          <w:rFonts w:ascii="Georgia" w:hAnsi="Georgia" w:cs="Courier New"/>
          <w:sz w:val="24"/>
          <w:szCs w:val="24"/>
        </w:rPr>
      </w:pPr>
    </w:p>
    <w:p>
      <w:pPr>
        <w:pStyle w:val="SemEspaamento"/>
        <w:rPr>
          <w:rFonts w:ascii="Georgia" w:hAnsi="Georgia" w:cs="Courier New"/>
          <w:sz w:val="24"/>
          <w:szCs w:val="24"/>
        </w:rPr>
      </w:pPr>
    </w:p>
    <w:p>
      <w:pPr>
        <w:pStyle w:val="SemEspaamento"/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>O Vereador</w:t>
      </w:r>
      <w:r>
        <w:rPr>
          <w:rFonts w:ascii="Georgia" w:hAnsi="Georgia" w:cs="Courier New"/>
          <w:b/>
          <w:sz w:val="24"/>
          <w:szCs w:val="24"/>
        </w:rPr>
        <w:t xml:space="preserve"> Ricardo Luciano Figueiredo Costa</w:t>
      </w:r>
      <w:r>
        <w:rPr>
          <w:rFonts w:ascii="Georgia" w:hAnsi="Georgia" w:cs="Courier New"/>
          <w:b/>
          <w:sz w:val="24"/>
          <w:szCs w:val="24"/>
        </w:rPr>
        <w:t>,</w:t>
      </w:r>
      <w:r>
        <w:rPr>
          <w:rFonts w:ascii="Georgia" w:hAnsi="Georgia" w:cs="Courier New"/>
          <w:sz w:val="24"/>
          <w:szCs w:val="24"/>
        </w:rPr>
        <w:t xml:space="preserve"> no uso de suas atribuições legais e de conformidade com</w:t>
      </w:r>
      <w:r>
        <w:rPr>
          <w:rFonts w:ascii="Georgia" w:hAnsi="Georgia" w:cs="Courier New"/>
          <w:sz w:val="24"/>
          <w:szCs w:val="24"/>
        </w:rPr>
        <w:t xml:space="preserve"> a</w:t>
      </w:r>
      <w:r>
        <w:rPr>
          <w:rFonts w:ascii="Georgia" w:hAnsi="Georgia" w:cs="Courier New"/>
          <w:sz w:val="24"/>
          <w:szCs w:val="24"/>
        </w:rPr>
        <w:t xml:space="preserve"> Lei Orgânica do Município;</w:t>
      </w:r>
    </w:p>
    <w:p>
      <w:pPr>
        <w:pStyle w:val="SemEspaamento"/>
        <w:jc w:val="both"/>
        <w:rPr>
          <w:rFonts w:ascii="Georgia" w:hAnsi="Georgia" w:cs="Courier New"/>
          <w:sz w:val="24"/>
          <w:szCs w:val="24"/>
        </w:rPr>
      </w:pPr>
    </w:p>
    <w:p>
      <w:pPr>
        <w:pStyle w:val="SemEspaamento"/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  <w:t>Faz saber que o Plenário da Câmara Municipal de Vereadores aprova e o Executivo Municipal sancionará a seguinte Lei:</w:t>
      </w:r>
    </w:p>
    <w:p>
      <w:pPr>
        <w:pStyle w:val="SemEspaamento"/>
        <w:jc w:val="both"/>
        <w:rPr>
          <w:rFonts w:ascii="Georgia" w:hAnsi="Georgia" w:cs="Courier New"/>
          <w:sz w:val="24"/>
          <w:szCs w:val="24"/>
        </w:rPr>
      </w:pP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Art. 1º</w:t>
      </w:r>
      <w:r>
        <w:rPr>
          <w:rFonts w:ascii="Georgia" w:eastAsia="Times New Roman" w:hAnsi="Georgia" w:cs="Times New Roman"/>
          <w:sz w:val="24"/>
          <w:szCs w:val="24"/>
          <w:lang w:bidi="en-US"/>
        </w:rPr>
        <w:t xml:space="preserve"> - Fica instituída a Semana Municipal da Água no Município de Macaúbas que ocorrerá, anualmente, no mês de outubro, tendo como referências o Dia Interamericano da Água, este comemorado no primeiro sábado do mês de outubro.</w:t>
      </w: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Art. 2º</w:t>
      </w:r>
      <w:r>
        <w:rPr>
          <w:rFonts w:ascii="Georgia" w:eastAsia="Times New Roman" w:hAnsi="Georgia" w:cs="Times New Roman"/>
          <w:sz w:val="24"/>
          <w:szCs w:val="24"/>
          <w:lang w:bidi="en-US"/>
        </w:rPr>
        <w:t xml:space="preserve"> - O Poder Público, conjuntamente com a sociedade civil, desenvolverá atividades durante a Semana Municipal da Água, para conscientização e sensibilização da população, acerca da água, para importância de proteger e usar adequadamente os recursos hídricos. </w:t>
      </w: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Art. 3º</w:t>
      </w:r>
      <w:r>
        <w:rPr>
          <w:rFonts w:ascii="Georgia" w:eastAsia="Times New Roman" w:hAnsi="Georgia" w:cs="Times New Roman"/>
          <w:sz w:val="24"/>
          <w:szCs w:val="24"/>
          <w:lang w:bidi="en-US"/>
        </w:rPr>
        <w:t xml:space="preserve"> - Esta Lei entra em vigor na data de sua publicação, revogadas as disposições em contrário.</w:t>
      </w:r>
    </w:p>
    <w:p>
      <w:pPr>
        <w:jc w:val="both"/>
        <w:rPr>
          <w:rFonts w:ascii="Georgia" w:hAnsi="Georgia" w:cs="Courier New"/>
          <w:sz w:val="24"/>
          <w:szCs w:val="24"/>
        </w:rPr>
      </w:pPr>
    </w:p>
    <w:p>
      <w:pPr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 xml:space="preserve">Câmara Municipal de Vereadores, sala das sessões, em </w:t>
      </w:r>
      <w:r>
        <w:rPr>
          <w:rFonts w:ascii="Georgia" w:hAnsi="Georgia" w:cs="Courier New"/>
          <w:sz w:val="24"/>
          <w:szCs w:val="24"/>
        </w:rPr>
        <w:t>16</w:t>
      </w:r>
      <w:r>
        <w:rPr>
          <w:rFonts w:ascii="Georgia" w:hAnsi="Georgia" w:cs="Courier New"/>
          <w:sz w:val="24"/>
          <w:szCs w:val="24"/>
        </w:rPr>
        <w:t xml:space="preserve"> de </w:t>
      </w:r>
      <w:r>
        <w:rPr>
          <w:rFonts w:ascii="Georgia" w:hAnsi="Georgia" w:cs="Courier New"/>
          <w:sz w:val="24"/>
          <w:szCs w:val="24"/>
        </w:rPr>
        <w:t>maio</w:t>
      </w:r>
      <w:r>
        <w:rPr>
          <w:rFonts w:ascii="Georgia" w:hAnsi="Georgia" w:cs="Courier New"/>
          <w:sz w:val="24"/>
          <w:szCs w:val="24"/>
        </w:rPr>
        <w:t xml:space="preserve"> de 202</w:t>
      </w:r>
      <w:r>
        <w:rPr>
          <w:rFonts w:ascii="Georgia" w:hAnsi="Georgia" w:cs="Courier New"/>
          <w:sz w:val="24"/>
          <w:szCs w:val="24"/>
        </w:rPr>
        <w:t>3</w:t>
      </w:r>
      <w:r>
        <w:rPr>
          <w:rFonts w:ascii="Georgia" w:hAnsi="Georgia" w:cs="Courier New"/>
          <w:sz w:val="24"/>
          <w:szCs w:val="24"/>
        </w:rPr>
        <w:t>.</w:t>
      </w: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Ricardo Luciano Figueiredo Costa</w:t>
      </w: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Vereador</w:t>
      </w: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120" w:line="36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  <w:bookmarkStart w:id="0" w:name="_GoBack"/>
      <w:bookmarkEnd w:id="0"/>
      <w:r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  <w:lastRenderedPageBreak/>
        <w:t>JUSTIFICATIVA</w:t>
      </w:r>
    </w:p>
    <w:p>
      <w:pPr>
        <w:spacing w:after="0" w:line="36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sz w:val="24"/>
          <w:szCs w:val="24"/>
          <w:lang w:bidi="en-US"/>
        </w:rPr>
        <w:t>Em 1992, a Organização Pan-Americana da Saúde (OPAS), a Associação Interamericana de Engenharia Sanitária e Ambiental (AIDIS) e a Associação de Água e Águas Residuais do Caribe (CWWA), assinaram a Declaração do XIII Congresso Interamericano da AIDIS, em Havana (Cuba), através da qual foi criado o Dia Interamericano da Água.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bidi="en-US"/>
        </w:rPr>
        <w:t>Foi sugerida a fixação do primeiro sábado de outubro de cada ano como data comum para todos os países realizarem atividades referentes à preservação e ao cuidado da água, diante da comprovação de que na América Latina se observa crescente degradação dos recursos hídricos. Essa tendência põe em risco a sustentabilidade do abastecimento das populações no continente, do Brasil, e, consequentemente, desta região.</w:t>
      </w:r>
      <w:r>
        <w:rPr>
          <w:rFonts w:ascii="Georgia" w:eastAsia="Times New Roman" w:hAnsi="Georgia" w:cs="Times New Roman"/>
          <w:color w:val="FF0000"/>
          <w:sz w:val="24"/>
          <w:szCs w:val="24"/>
          <w:lang w:bidi="en-US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bidi="en-US"/>
        </w:rPr>
        <w:t xml:space="preserve">Foi estabelecido ainda que a principal característica do Dia Interamericano da Água deve ser a vontade de unir os diversos segmentos da sociedade, desde os que dedicam à agricultura e à indústria, até os usuários do âmbito doméstico. </w:t>
      </w:r>
    </w:p>
    <w:p>
      <w:pPr>
        <w:spacing w:after="0" w:line="36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bidi="en-US"/>
        </w:rPr>
        <w:t>A oficialização da Semana da Água sugere a realização de atividades que visem incentivar os cidadãos a manterem com os recursos hídricos atitudes de respeito e conservação. Com isso, estaremos produzindo a construção de uma nova consciência e relacionamento dos cidadãos com esse recurso natural, esclarecendo que conservação da água e sua utilização de forma que não ocorra desperdício e que não degrade a sua qualidade.</w:t>
      </w:r>
    </w:p>
    <w:p>
      <w:pPr>
        <w:spacing w:after="0" w:line="360" w:lineRule="auto"/>
        <w:ind w:firstLine="567"/>
        <w:jc w:val="both"/>
        <w:rPr>
          <w:rFonts w:ascii="Georgia" w:eastAsia="Times New Roman" w:hAnsi="Georgia" w:cs="Times New Roman"/>
          <w:b/>
          <w:sz w:val="24"/>
          <w:szCs w:val="24"/>
          <w:lang w:bidi="en-US"/>
        </w:rPr>
      </w:pPr>
    </w:p>
    <w:p>
      <w:pPr>
        <w:shd w:val="clear" w:color="auto" w:fill="FFFFFF"/>
        <w:spacing w:after="0" w:line="36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sz w:val="24"/>
          <w:szCs w:val="24"/>
          <w:lang w:bidi="en-US"/>
        </w:rPr>
        <w:t>Pelas razões expostas peço o apoio de todos os colegas Vereadores para aprovação do presente Projeto de Lei.</w:t>
      </w:r>
    </w:p>
    <w:p>
      <w:pPr>
        <w:jc w:val="both"/>
        <w:rPr>
          <w:rFonts w:ascii="Georgia" w:hAnsi="Georgia" w:cs="Courier New"/>
          <w:sz w:val="24"/>
          <w:szCs w:val="24"/>
        </w:rPr>
      </w:pPr>
    </w:p>
    <w:p>
      <w:pPr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Câmara Municipal de Vereadores, sala das sessões, em 16 de maio de 2023.</w:t>
      </w:r>
    </w:p>
    <w:p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hd w:val="clear" w:color="auto" w:fill="FFFFFF"/>
        <w:spacing w:after="0" w:line="36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bidi="en-US"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Ricardo Luciano Figueiredo Costa</w:t>
      </w:r>
    </w:p>
    <w:p>
      <w:pPr>
        <w:spacing w:after="0" w:line="240" w:lineRule="auto"/>
        <w:jc w:val="center"/>
        <w:rPr>
          <w:b/>
        </w:rPr>
      </w:pPr>
      <w:r>
        <w:rPr>
          <w:rFonts w:ascii="Georgia" w:eastAsia="Times New Roman" w:hAnsi="Georgia" w:cs="Times New Roman"/>
          <w:b/>
          <w:sz w:val="24"/>
          <w:szCs w:val="24"/>
          <w:lang w:bidi="en-US"/>
        </w:rPr>
        <w:t>Vereador</w:t>
      </w:r>
    </w:p>
    <w:sectPr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keepNext/>
      <w:spacing w:before="240" w:after="60" w:line="240" w:lineRule="auto"/>
      <w:outlineLvl w:val="0"/>
      <w:rPr>
        <w:rFonts w:ascii="Georgia" w:eastAsia="Times New Roman" w:hAnsi="Georgia" w:cs="Times New Roman"/>
        <w:b/>
        <w:bCs/>
        <w:kern w:val="32"/>
        <w:sz w:val="32"/>
        <w:szCs w:val="32"/>
        <w:lang w:bidi="en-US"/>
      </w:rPr>
    </w:pPr>
    <w:r>
      <w:rPr>
        <w:rFonts w:ascii="Georgia" w:eastAsia="Times New Roman" w:hAnsi="Georgia" w:cs="Times New Roman"/>
        <w:b/>
        <w:noProof/>
        <w:kern w:val="32"/>
        <w:sz w:val="32"/>
        <w:szCs w:val="32"/>
        <w:lang w:val="en-US" w:bidi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margin">
            <wp:posOffset>-1514475</wp:posOffset>
          </wp:positionV>
          <wp:extent cx="1552575" cy="1419225"/>
          <wp:effectExtent l="0" t="0" r="9525" b="9525"/>
          <wp:wrapSquare wrapText="bothSides"/>
          <wp:docPr id="1" name="Imagem 1" descr="Câmara Municipal de Macaú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âmara Municipal de Macaú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Times New Roman" w:hAnsi="Georgia" w:cs="Times New Roman"/>
        <w:b/>
        <w:bCs/>
        <w:kern w:val="32"/>
        <w:sz w:val="32"/>
        <w:szCs w:val="32"/>
        <w:lang w:bidi="en-US"/>
      </w:rPr>
      <w:t>CÂMARA MUNICIPAL DE MACAÚBAS</w:t>
    </w:r>
  </w:p>
  <w:p>
    <w:pPr>
      <w:spacing w:after="60" w:line="240" w:lineRule="auto"/>
      <w:outlineLvl w:val="1"/>
      <w:rPr>
        <w:rFonts w:ascii="Georgia" w:eastAsia="Times New Roman" w:hAnsi="Georgia" w:cs="Times New Roman"/>
        <w:sz w:val="24"/>
        <w:szCs w:val="24"/>
        <w:lang w:bidi="en-US"/>
      </w:rPr>
    </w:pPr>
    <w:r>
      <w:rPr>
        <w:rFonts w:ascii="Georgia" w:eastAsia="Times New Roman" w:hAnsi="Georgia" w:cs="Times New Roman"/>
        <w:sz w:val="24"/>
        <w:szCs w:val="24"/>
        <w:lang w:bidi="en-US"/>
      </w:rPr>
      <w:t>RUA ARTUR ANTÔNIO COSTA, Nº 48, CENTRO, MACAÚBAS – BA</w:t>
    </w:r>
  </w:p>
  <w:p>
    <w:pPr>
      <w:spacing w:after="60" w:line="240" w:lineRule="auto"/>
      <w:outlineLvl w:val="1"/>
      <w:rPr>
        <w:rFonts w:ascii="Georgia" w:eastAsia="Times New Roman" w:hAnsi="Georgia" w:cs="Times New Roman"/>
        <w:sz w:val="24"/>
        <w:szCs w:val="24"/>
        <w:lang w:bidi="en-US"/>
      </w:rPr>
    </w:pPr>
    <w:r>
      <w:rPr>
        <w:rFonts w:ascii="Georgia" w:eastAsia="Times New Roman" w:hAnsi="Georgia" w:cs="Times New Roman"/>
        <w:sz w:val="24"/>
        <w:szCs w:val="24"/>
        <w:lang w:bidi="en-US"/>
      </w:rPr>
      <w:t xml:space="preserve">CNPJ: 13.225.057/0001-30 </w:t>
    </w:r>
  </w:p>
  <w:p>
    <w:pPr>
      <w:spacing w:after="0" w:line="240" w:lineRule="auto"/>
      <w:rPr>
        <w:rFonts w:ascii="Georgia" w:eastAsia="Times New Roman" w:hAnsi="Georgia" w:cs="Times New Roman"/>
        <w:b/>
        <w:sz w:val="24"/>
        <w:szCs w:val="24"/>
        <w:lang w:bidi="en-US"/>
      </w:rPr>
    </w:pPr>
  </w:p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8F927-5CA3-420D-8F03-6E1C7270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2023-05-16T12:49:00Z</cp:lastPrinted>
  <dcterms:created xsi:type="dcterms:W3CDTF">2023-05-16T12:36:00Z</dcterms:created>
  <dcterms:modified xsi:type="dcterms:W3CDTF">2023-05-16T12:56:00Z</dcterms:modified>
</cp:coreProperties>
</file>